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F5377" w14:textId="77777777" w:rsidR="009A0675" w:rsidRDefault="008B747C">
      <w:r>
        <w:rPr>
          <w:noProof/>
        </w:rPr>
        <w:drawing>
          <wp:anchor distT="0" distB="0" distL="114300" distR="114300" simplePos="0" relativeHeight="251660288" behindDoc="0" locked="0" layoutInCell="1" allowOverlap="1" wp14:anchorId="6634B673" wp14:editId="0F4840F5">
            <wp:simplePos x="0" y="0"/>
            <wp:positionH relativeFrom="column">
              <wp:posOffset>-251460</wp:posOffset>
            </wp:positionH>
            <wp:positionV relativeFrom="paragraph">
              <wp:posOffset>0</wp:posOffset>
            </wp:positionV>
            <wp:extent cx="2171429" cy="1085714"/>
            <wp:effectExtent l="0" t="0" r="635" b="635"/>
            <wp:wrapThrough wrapText="bothSides">
              <wp:wrapPolygon edited="0">
                <wp:start x="0" y="0"/>
                <wp:lineTo x="0" y="21233"/>
                <wp:lineTo x="21417" y="21233"/>
                <wp:lineTo x="21417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MBEL LOGO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429" cy="1085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82062D" w14:textId="77777777" w:rsidR="00AC0D63" w:rsidRDefault="00AC0D63"/>
    <w:p w14:paraId="3933AF42" w14:textId="77777777" w:rsidR="00D8523E" w:rsidRDefault="00D8523E" w:rsidP="00087393">
      <w:pPr>
        <w:jc w:val="center"/>
        <w:rPr>
          <w:rFonts w:ascii="Arial" w:hAnsi="Arial" w:cs="Arial"/>
          <w:b/>
        </w:rPr>
      </w:pPr>
    </w:p>
    <w:p w14:paraId="0ED758B0" w14:textId="77777777" w:rsidR="002908AF" w:rsidRDefault="002908AF" w:rsidP="00087393">
      <w:pPr>
        <w:jc w:val="center"/>
        <w:rPr>
          <w:rFonts w:ascii="Arial" w:hAnsi="Arial" w:cs="Arial"/>
          <w:b/>
        </w:rPr>
      </w:pPr>
    </w:p>
    <w:p w14:paraId="76720604" w14:textId="77777777" w:rsidR="00412F7E" w:rsidRDefault="00412F7E" w:rsidP="00087393">
      <w:pPr>
        <w:jc w:val="center"/>
        <w:rPr>
          <w:rFonts w:ascii="Arial" w:hAnsi="Arial" w:cs="Arial"/>
          <w:b/>
        </w:rPr>
      </w:pPr>
    </w:p>
    <w:p w14:paraId="0F5DBC7F" w14:textId="77777777" w:rsidR="007A22C1" w:rsidRPr="00E25573" w:rsidRDefault="00D4527D" w:rsidP="009D0CBB">
      <w:pPr>
        <w:jc w:val="center"/>
        <w:rPr>
          <w:rFonts w:ascii="Arial" w:hAnsi="Arial" w:cs="Arial"/>
          <w:sz w:val="28"/>
          <w:szCs w:val="28"/>
        </w:rPr>
      </w:pPr>
      <w:r w:rsidRPr="00087393">
        <w:rPr>
          <w:rFonts w:ascii="Arial" w:hAnsi="Arial" w:cs="Arial"/>
          <w:b/>
          <w:noProof/>
          <w:color w:val="595959" w:themeColor="text1" w:themeTint="A6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1F0AF0C" wp14:editId="69785A77">
                <wp:simplePos x="0" y="0"/>
                <wp:positionH relativeFrom="margin">
                  <wp:align>right</wp:align>
                </wp:positionH>
                <wp:positionV relativeFrom="paragraph">
                  <wp:posOffset>248920</wp:posOffset>
                </wp:positionV>
                <wp:extent cx="5372100" cy="45085"/>
                <wp:effectExtent l="0" t="0" r="19050" b="12065"/>
                <wp:wrapTight wrapText="bothSides">
                  <wp:wrapPolygon edited="0">
                    <wp:start x="0" y="0"/>
                    <wp:lineTo x="0" y="18254"/>
                    <wp:lineTo x="21600" y="18254"/>
                    <wp:lineTo x="21600" y="0"/>
                    <wp:lineTo x="0" y="0"/>
                  </wp:wrapPolygon>
                </wp:wrapTight>
                <wp:docPr id="5" name="5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372100" cy="45085"/>
                        </a:xfrm>
                        <a:prstGeom prst="roundRect">
                          <a:avLst/>
                        </a:prstGeom>
                        <a:solidFill>
                          <a:schemeClr val="accent3">
                            <a:lumMod val="75000"/>
                          </a:schemeClr>
                        </a:solidFill>
                        <a:ln w="12700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A81C42" id="5 Rectángulo redondeado" o:spid="_x0000_s1026" style="position:absolute;margin-left:371.8pt;margin-top:19.6pt;width:423pt;height:3.55pt;flip:y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" fillcolor="#76923c [2406]" strokecolor="#17365d [2415]" strokeweight="1pt">
                <w10:wrap type="tight" anchorx="margin"/>
              </v:roundrect>
            </w:pict>
          </mc:Fallback>
        </mc:AlternateContent>
      </w:r>
      <w:r w:rsidR="00AD3220">
        <w:rPr>
          <w:rFonts w:ascii="Arial" w:hAnsi="Arial" w:cs="Arial"/>
          <w:b/>
          <w:noProof/>
          <w:color w:val="595959" w:themeColor="text1" w:themeTint="A6"/>
          <w:sz w:val="28"/>
          <w:szCs w:val="28"/>
        </w:rPr>
        <w:t>C</w:t>
      </w:r>
      <w:r w:rsidR="00C61263">
        <w:rPr>
          <w:rFonts w:ascii="Arial" w:hAnsi="Arial" w:cs="Arial"/>
          <w:b/>
          <w:noProof/>
          <w:color w:val="595959" w:themeColor="text1" w:themeTint="A6"/>
          <w:sz w:val="28"/>
          <w:szCs w:val="28"/>
        </w:rPr>
        <w:t>ontratos</w:t>
      </w:r>
      <w:r w:rsidR="00AD3220">
        <w:rPr>
          <w:rFonts w:ascii="Arial" w:hAnsi="Arial" w:cs="Arial"/>
          <w:b/>
          <w:noProof/>
          <w:color w:val="595959" w:themeColor="text1" w:themeTint="A6"/>
          <w:sz w:val="28"/>
          <w:szCs w:val="28"/>
        </w:rPr>
        <w:t xml:space="preserve"> menores</w:t>
      </w:r>
      <w:r w:rsidR="00727629">
        <w:rPr>
          <w:rFonts w:ascii="Arial" w:hAnsi="Arial" w:cs="Arial"/>
          <w:b/>
          <w:color w:val="595959" w:themeColor="text1" w:themeTint="A6"/>
          <w:sz w:val="28"/>
          <w:szCs w:val="28"/>
        </w:rPr>
        <w:t xml:space="preserve"> – Ejercicios anteriores</w:t>
      </w:r>
    </w:p>
    <w:p w14:paraId="1A14FD20" w14:textId="77777777" w:rsidR="009D0CBB" w:rsidRDefault="009D0CBB" w:rsidP="009D0CBB">
      <w:pPr>
        <w:jc w:val="both"/>
        <w:rPr>
          <w:rFonts w:ascii="Arial" w:hAnsi="Arial" w:cs="Arial"/>
          <w:b/>
          <w:color w:val="595959" w:themeColor="text1" w:themeTint="A6"/>
          <w:sz w:val="24"/>
          <w:szCs w:val="24"/>
          <w:u w:val="single"/>
        </w:rPr>
      </w:pPr>
    </w:p>
    <w:p w14:paraId="2762C9A4" w14:textId="6BA8125D" w:rsidR="00161F65" w:rsidRPr="00AD3220" w:rsidRDefault="00161F65" w:rsidP="00161F65">
      <w:pPr>
        <w:pStyle w:val="Prrafodelista"/>
        <w:numPr>
          <w:ilvl w:val="0"/>
          <w:numId w:val="8"/>
        </w:numPr>
        <w:spacing w:before="240" w:line="48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AD3220">
        <w:rPr>
          <w:rFonts w:ascii="Arial" w:hAnsi="Arial" w:cs="Arial"/>
          <w:color w:val="595959" w:themeColor="text1" w:themeTint="A6"/>
          <w:sz w:val="24"/>
          <w:szCs w:val="24"/>
        </w:rPr>
        <w:t>Ejercicio 202</w:t>
      </w:r>
      <w:r>
        <w:rPr>
          <w:rFonts w:ascii="Arial" w:hAnsi="Arial" w:cs="Arial"/>
          <w:color w:val="595959" w:themeColor="text1" w:themeTint="A6"/>
          <w:sz w:val="24"/>
          <w:szCs w:val="24"/>
        </w:rPr>
        <w:t>3</w:t>
      </w:r>
      <w:r w:rsidRPr="00AD3220">
        <w:rPr>
          <w:rFonts w:ascii="Arial" w:hAnsi="Arial" w:cs="Arial"/>
          <w:color w:val="595959" w:themeColor="text1" w:themeTint="A6"/>
          <w:sz w:val="24"/>
          <w:szCs w:val="24"/>
        </w:rPr>
        <w:t xml:space="preserve"> </w:t>
      </w:r>
      <w:hyperlink r:id="rId8" w:history="1">
        <w:r w:rsidRPr="00AD3220">
          <w:rPr>
            <w:rStyle w:val="Hipervnculo"/>
            <w:rFonts w:ascii="Arial" w:hAnsi="Arial" w:cs="Arial"/>
            <w:b/>
            <w:color w:val="9BBB59" w:themeColor="accent3"/>
            <w:sz w:val="24"/>
            <w:szCs w:val="24"/>
            <w:u w:val="none"/>
          </w:rPr>
          <w:t>(Consultar información)</w:t>
        </w:r>
      </w:hyperlink>
    </w:p>
    <w:p w14:paraId="323F75D0" w14:textId="77777777" w:rsidR="00C61263" w:rsidRPr="00AD3220" w:rsidRDefault="00AD3220" w:rsidP="00AD3220">
      <w:pPr>
        <w:pStyle w:val="Prrafodelista"/>
        <w:numPr>
          <w:ilvl w:val="0"/>
          <w:numId w:val="8"/>
        </w:numPr>
        <w:spacing w:before="240" w:line="48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AD3220">
        <w:rPr>
          <w:rFonts w:ascii="Arial" w:hAnsi="Arial" w:cs="Arial"/>
          <w:color w:val="595959" w:themeColor="text1" w:themeTint="A6"/>
          <w:sz w:val="24"/>
          <w:szCs w:val="24"/>
        </w:rPr>
        <w:t xml:space="preserve">Ejercicio 2022 </w:t>
      </w:r>
      <w:hyperlink r:id="rId9" w:history="1">
        <w:r w:rsidRPr="00AD3220">
          <w:rPr>
            <w:rStyle w:val="Hipervnculo"/>
            <w:rFonts w:ascii="Arial" w:hAnsi="Arial" w:cs="Arial"/>
            <w:b/>
            <w:color w:val="9BBB59" w:themeColor="accent3"/>
            <w:sz w:val="24"/>
            <w:szCs w:val="24"/>
            <w:u w:val="none"/>
          </w:rPr>
          <w:t>(Consultar información)</w:t>
        </w:r>
      </w:hyperlink>
    </w:p>
    <w:p w14:paraId="47978773" w14:textId="77777777" w:rsidR="00AD3220" w:rsidRPr="00AD3220" w:rsidRDefault="00AD3220" w:rsidP="00AD3220">
      <w:pPr>
        <w:pStyle w:val="Prrafodelista"/>
        <w:numPr>
          <w:ilvl w:val="0"/>
          <w:numId w:val="8"/>
        </w:numPr>
        <w:spacing w:before="240" w:line="48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AD3220">
        <w:rPr>
          <w:rFonts w:ascii="Arial" w:hAnsi="Arial" w:cs="Arial"/>
          <w:color w:val="595959" w:themeColor="text1" w:themeTint="A6"/>
          <w:sz w:val="24"/>
          <w:szCs w:val="24"/>
        </w:rPr>
        <w:t xml:space="preserve">Ejercicio 2021 </w:t>
      </w:r>
      <w:hyperlink r:id="rId10" w:history="1">
        <w:r w:rsidRPr="00AD3220">
          <w:rPr>
            <w:rStyle w:val="Hipervnculo"/>
            <w:rFonts w:ascii="Arial" w:hAnsi="Arial" w:cs="Arial"/>
            <w:b/>
            <w:color w:val="9BBB59" w:themeColor="accent3"/>
            <w:sz w:val="24"/>
            <w:szCs w:val="24"/>
            <w:u w:val="none"/>
          </w:rPr>
          <w:t>(Consultar información)</w:t>
        </w:r>
      </w:hyperlink>
    </w:p>
    <w:p w14:paraId="1B342D48" w14:textId="77777777" w:rsidR="00AD3220" w:rsidRPr="00AD3220" w:rsidRDefault="00AD3220" w:rsidP="00AD3220">
      <w:pPr>
        <w:pStyle w:val="Prrafodelista"/>
        <w:numPr>
          <w:ilvl w:val="0"/>
          <w:numId w:val="8"/>
        </w:numPr>
        <w:spacing w:before="240" w:line="48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AD3220">
        <w:rPr>
          <w:rFonts w:ascii="Arial" w:hAnsi="Arial" w:cs="Arial"/>
          <w:color w:val="595959" w:themeColor="text1" w:themeTint="A6"/>
          <w:sz w:val="24"/>
          <w:szCs w:val="24"/>
        </w:rPr>
        <w:t xml:space="preserve">Ejercicio 2019 </w:t>
      </w:r>
      <w:hyperlink r:id="rId11" w:history="1">
        <w:r w:rsidRPr="00AD3220">
          <w:rPr>
            <w:rStyle w:val="Hipervnculo"/>
            <w:rFonts w:ascii="Arial" w:hAnsi="Arial" w:cs="Arial"/>
            <w:b/>
            <w:color w:val="9BBB59" w:themeColor="accent3"/>
            <w:sz w:val="24"/>
            <w:szCs w:val="24"/>
            <w:u w:val="none"/>
          </w:rPr>
          <w:t>(Consultar información)</w:t>
        </w:r>
      </w:hyperlink>
    </w:p>
    <w:p w14:paraId="3BB9E937" w14:textId="77777777" w:rsidR="00AD3220" w:rsidRPr="00AD3220" w:rsidRDefault="00AD3220" w:rsidP="00AD3220">
      <w:pPr>
        <w:pStyle w:val="Prrafodelista"/>
        <w:numPr>
          <w:ilvl w:val="0"/>
          <w:numId w:val="8"/>
        </w:numPr>
        <w:spacing w:before="240" w:line="48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AD3220">
        <w:rPr>
          <w:rFonts w:ascii="Arial" w:hAnsi="Arial" w:cs="Arial"/>
          <w:color w:val="595959" w:themeColor="text1" w:themeTint="A6"/>
          <w:sz w:val="24"/>
          <w:szCs w:val="24"/>
        </w:rPr>
        <w:t xml:space="preserve">Ejercicio 2018 </w:t>
      </w:r>
      <w:hyperlink r:id="rId12" w:history="1">
        <w:r w:rsidRPr="00AD3220">
          <w:rPr>
            <w:rStyle w:val="Hipervnculo"/>
            <w:rFonts w:ascii="Arial" w:hAnsi="Arial" w:cs="Arial"/>
            <w:b/>
            <w:color w:val="9BBB59" w:themeColor="accent3"/>
            <w:sz w:val="24"/>
            <w:szCs w:val="24"/>
            <w:u w:val="none"/>
          </w:rPr>
          <w:t>(Consultar información)</w:t>
        </w:r>
      </w:hyperlink>
    </w:p>
    <w:sectPr w:rsidR="00AD3220" w:rsidRPr="00AD3220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652CD" w14:textId="77777777" w:rsidR="009B2E6A" w:rsidRDefault="009B2E6A" w:rsidP="00546E63">
      <w:pPr>
        <w:spacing w:after="0" w:line="240" w:lineRule="auto"/>
      </w:pPr>
      <w:r>
        <w:separator/>
      </w:r>
    </w:p>
  </w:endnote>
  <w:endnote w:type="continuationSeparator" w:id="0">
    <w:p w14:paraId="03C353BD" w14:textId="77777777" w:rsidR="009B2E6A" w:rsidRDefault="009B2E6A" w:rsidP="00546E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D96F4" w14:textId="77777777" w:rsidR="00226DFA" w:rsidRDefault="00226DF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5ABA5" w14:textId="77777777" w:rsidR="00546E63" w:rsidRPr="00936DBF" w:rsidRDefault="00936DBF" w:rsidP="00936DBF">
    <w:pPr>
      <w:pStyle w:val="Piedepgina"/>
      <w:jc w:val="center"/>
      <w:rPr>
        <w:b/>
        <w:sz w:val="20"/>
        <w:szCs w:val="20"/>
      </w:rPr>
    </w:pPr>
    <w:r w:rsidRPr="00936DBF">
      <w:rPr>
        <w:b/>
        <w:sz w:val="20"/>
        <w:szCs w:val="20"/>
      </w:rPr>
      <w:t xml:space="preserve">Ayuntamiento de </w:t>
    </w:r>
    <w:r w:rsidR="00226DFA">
      <w:rPr>
        <w:b/>
        <w:sz w:val="20"/>
        <w:szCs w:val="20"/>
      </w:rPr>
      <w:t>Ambel</w:t>
    </w:r>
  </w:p>
  <w:p w14:paraId="4576B82D" w14:textId="77777777" w:rsidR="00936DBF" w:rsidRDefault="00936DBF" w:rsidP="00936DBF">
    <w:pPr>
      <w:pStyle w:val="Piedepgina"/>
      <w:jc w:val="center"/>
      <w:rPr>
        <w:sz w:val="16"/>
        <w:szCs w:val="16"/>
      </w:rPr>
    </w:pPr>
    <w:r>
      <w:rPr>
        <w:sz w:val="16"/>
        <w:szCs w:val="16"/>
      </w:rPr>
      <w:t xml:space="preserve">Pza. Marqués de Villamayor, 10 </w:t>
    </w:r>
  </w:p>
  <w:p w14:paraId="76846B03" w14:textId="77777777" w:rsidR="00936DBF" w:rsidRPr="007A22C1" w:rsidRDefault="00936DBF" w:rsidP="00936DBF">
    <w:pPr>
      <w:pStyle w:val="Piedepgina"/>
      <w:jc w:val="center"/>
      <w:rPr>
        <w:sz w:val="16"/>
        <w:szCs w:val="16"/>
      </w:rPr>
    </w:pPr>
    <w:r>
      <w:rPr>
        <w:sz w:val="16"/>
        <w:szCs w:val="16"/>
      </w:rPr>
      <w:t>Tfno. Fax 976 860 570 – E-mail: ambel@dpz.es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39350" w14:textId="77777777" w:rsidR="00226DFA" w:rsidRDefault="00226DF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A0C45F" w14:textId="77777777" w:rsidR="009B2E6A" w:rsidRDefault="009B2E6A" w:rsidP="00546E63">
      <w:pPr>
        <w:spacing w:after="0" w:line="240" w:lineRule="auto"/>
      </w:pPr>
      <w:r>
        <w:separator/>
      </w:r>
    </w:p>
  </w:footnote>
  <w:footnote w:type="continuationSeparator" w:id="0">
    <w:p w14:paraId="21540E2C" w14:textId="77777777" w:rsidR="009B2E6A" w:rsidRDefault="009B2E6A" w:rsidP="00546E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4887C" w14:textId="77777777" w:rsidR="00226DFA" w:rsidRDefault="00226DF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38693" w14:textId="77777777" w:rsidR="00226DFA" w:rsidRDefault="00226DF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9882F" w14:textId="77777777" w:rsidR="00226DFA" w:rsidRDefault="00226DF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C5B28"/>
    <w:multiLevelType w:val="hybridMultilevel"/>
    <w:tmpl w:val="C63C7A8E"/>
    <w:lvl w:ilvl="0" w:tplc="02026406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AEF36C4"/>
    <w:multiLevelType w:val="hybridMultilevel"/>
    <w:tmpl w:val="78B41F5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743618"/>
    <w:multiLevelType w:val="hybridMultilevel"/>
    <w:tmpl w:val="CA022434"/>
    <w:lvl w:ilvl="0" w:tplc="644068C2">
      <w:start w:val="1"/>
      <w:numFmt w:val="bullet"/>
      <w:pStyle w:val="TDC1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465D11"/>
    <w:multiLevelType w:val="hybridMultilevel"/>
    <w:tmpl w:val="3D64B6BE"/>
    <w:lvl w:ilvl="0" w:tplc="02026406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9E653F"/>
    <w:multiLevelType w:val="hybridMultilevel"/>
    <w:tmpl w:val="BEFEAB6A"/>
    <w:lvl w:ilvl="0" w:tplc="0C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 w15:restartNumberingAfterBreak="0">
    <w:nsid w:val="61414BA7"/>
    <w:multiLevelType w:val="hybridMultilevel"/>
    <w:tmpl w:val="26504CE8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D544AB"/>
    <w:multiLevelType w:val="hybridMultilevel"/>
    <w:tmpl w:val="440E179C"/>
    <w:lvl w:ilvl="0" w:tplc="EB26959E">
      <w:start w:val="1"/>
      <w:numFmt w:val="bullet"/>
      <w:lvlText w:val="­"/>
      <w:lvlJc w:val="left"/>
      <w:pPr>
        <w:ind w:left="2138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7" w15:restartNumberingAfterBreak="0">
    <w:nsid w:val="74497689"/>
    <w:multiLevelType w:val="hybridMultilevel"/>
    <w:tmpl w:val="4F62E2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832921">
    <w:abstractNumId w:val="4"/>
  </w:num>
  <w:num w:numId="2" w16cid:durableId="1567717347">
    <w:abstractNumId w:val="6"/>
  </w:num>
  <w:num w:numId="3" w16cid:durableId="1624075572">
    <w:abstractNumId w:val="2"/>
  </w:num>
  <w:num w:numId="4" w16cid:durableId="126516051">
    <w:abstractNumId w:val="5"/>
  </w:num>
  <w:num w:numId="5" w16cid:durableId="1168248253">
    <w:abstractNumId w:val="1"/>
  </w:num>
  <w:num w:numId="6" w16cid:durableId="159321495">
    <w:abstractNumId w:val="7"/>
  </w:num>
  <w:num w:numId="7" w16cid:durableId="305135627">
    <w:abstractNumId w:val="0"/>
  </w:num>
  <w:num w:numId="8" w16cid:durableId="8103684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D63"/>
    <w:rsid w:val="00054F4E"/>
    <w:rsid w:val="00087393"/>
    <w:rsid w:val="00137E24"/>
    <w:rsid w:val="00147387"/>
    <w:rsid w:val="00154BC7"/>
    <w:rsid w:val="00161F65"/>
    <w:rsid w:val="001A1142"/>
    <w:rsid w:val="00226DFA"/>
    <w:rsid w:val="002759E4"/>
    <w:rsid w:val="002908AF"/>
    <w:rsid w:val="003F457D"/>
    <w:rsid w:val="004062B2"/>
    <w:rsid w:val="00412F7E"/>
    <w:rsid w:val="004A329B"/>
    <w:rsid w:val="004B5BDD"/>
    <w:rsid w:val="00546E63"/>
    <w:rsid w:val="005A793C"/>
    <w:rsid w:val="00642B8A"/>
    <w:rsid w:val="006E335C"/>
    <w:rsid w:val="00727629"/>
    <w:rsid w:val="00741C2A"/>
    <w:rsid w:val="00761D1D"/>
    <w:rsid w:val="00793221"/>
    <w:rsid w:val="007A22C1"/>
    <w:rsid w:val="008572B7"/>
    <w:rsid w:val="008B747C"/>
    <w:rsid w:val="00936DBF"/>
    <w:rsid w:val="009A0675"/>
    <w:rsid w:val="009B2E6A"/>
    <w:rsid w:val="009C2D4E"/>
    <w:rsid w:val="009D0CBB"/>
    <w:rsid w:val="00A804AE"/>
    <w:rsid w:val="00AC0D63"/>
    <w:rsid w:val="00AD3220"/>
    <w:rsid w:val="00B14491"/>
    <w:rsid w:val="00B4405B"/>
    <w:rsid w:val="00B5099E"/>
    <w:rsid w:val="00BD5916"/>
    <w:rsid w:val="00C52B1B"/>
    <w:rsid w:val="00C60DCD"/>
    <w:rsid w:val="00C61263"/>
    <w:rsid w:val="00D22B7D"/>
    <w:rsid w:val="00D4527D"/>
    <w:rsid w:val="00D8523E"/>
    <w:rsid w:val="00E62ACD"/>
    <w:rsid w:val="00FB1BDF"/>
    <w:rsid w:val="00FE1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B5CCF"/>
  <w15:docId w15:val="{3965E509-60E8-4DC5-8A14-5C225CCBC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0D63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C0D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0D63"/>
    <w:rPr>
      <w:rFonts w:ascii="Tahoma" w:eastAsiaTheme="minorEastAsia" w:hAnsi="Tahoma" w:cs="Tahoma"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AC0D63"/>
    <w:pPr>
      <w:ind w:left="720"/>
      <w:contextualSpacing/>
    </w:pPr>
  </w:style>
  <w:style w:type="character" w:styleId="Hipervnculo">
    <w:name w:val="Hyperlink"/>
    <w:uiPriority w:val="99"/>
    <w:rsid w:val="00D22B7D"/>
    <w:rPr>
      <w:rFonts w:cs="Times New Roman"/>
      <w:color w:val="0000FF"/>
      <w:u w:val="single"/>
    </w:rPr>
  </w:style>
  <w:style w:type="paragraph" w:styleId="TDC1">
    <w:name w:val="toc 1"/>
    <w:basedOn w:val="Normal"/>
    <w:next w:val="Normal"/>
    <w:autoRedefine/>
    <w:uiPriority w:val="39"/>
    <w:rsid w:val="009D0CBB"/>
    <w:pPr>
      <w:numPr>
        <w:numId w:val="3"/>
      </w:numPr>
      <w:tabs>
        <w:tab w:val="right" w:leader="dot" w:pos="7938"/>
      </w:tabs>
      <w:spacing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DC2">
    <w:name w:val="toc 2"/>
    <w:basedOn w:val="Normal"/>
    <w:next w:val="Normal"/>
    <w:autoRedefine/>
    <w:uiPriority w:val="39"/>
    <w:rsid w:val="00D22B7D"/>
    <w:pPr>
      <w:spacing w:after="100" w:line="240" w:lineRule="auto"/>
      <w:ind w:left="240"/>
    </w:pPr>
    <w:rPr>
      <w:rFonts w:ascii="Times New Roman" w:eastAsia="Times New Roman" w:hAnsi="Times New Roman" w:cs="Times New Roman"/>
      <w:sz w:val="24"/>
      <w:szCs w:val="24"/>
    </w:rPr>
  </w:style>
  <w:style w:type="paragraph" w:styleId="TDC3">
    <w:name w:val="toc 3"/>
    <w:basedOn w:val="Normal"/>
    <w:next w:val="Normal"/>
    <w:autoRedefine/>
    <w:uiPriority w:val="39"/>
    <w:rsid w:val="00D22B7D"/>
    <w:pPr>
      <w:spacing w:after="100" w:line="240" w:lineRule="auto"/>
      <w:ind w:left="480"/>
    </w:pPr>
    <w:rPr>
      <w:rFonts w:ascii="Times New Roman" w:eastAsia="Times New Roman" w:hAnsi="Times New Roman" w:cs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546E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46E63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546E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46E63"/>
    <w:rPr>
      <w:rFonts w:eastAsiaTheme="minorEastAsia"/>
      <w:lang w:eastAsia="es-ES"/>
    </w:rPr>
  </w:style>
  <w:style w:type="table" w:styleId="Tablaconcuadrcula">
    <w:name w:val="Table Grid"/>
    <w:basedOn w:val="Tablanormal"/>
    <w:uiPriority w:val="59"/>
    <w:rsid w:val="00147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929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bel.cumpletransparencia.es/Entidades/ambel/Economica/CONTRATOS/Contratos%20menores/Contratos%20menores_2023.pdf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ambel.cumpletransparencia.es/Entidades/ambel/Economica/CONTRATOS/Contratos%20menores/contratos_menores_2018.pdf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mbel.cumpletransparencia.es/Entidades/ambel/Economica/CONTRATOS/Contratos%20menores/Contratos_menores_2019.pdf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ambel.cumpletransparencia.es/Entidades/ambel/Economica/CONTRATOS/Contratos%20menores/Contratos_menores_2021.pdf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mbel.cumpletransparencia.es/Entidades/ambel/Economica/CONTRATOS/Contratos%20menores/Contratos_menores_2022.pdf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141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Alicia Grau</dc:creator>
  <cp:lastModifiedBy>Miguel Angel Marqueta Judez</cp:lastModifiedBy>
  <cp:revision>5</cp:revision>
  <cp:lastPrinted>2025-04-22T13:14:00Z</cp:lastPrinted>
  <dcterms:created xsi:type="dcterms:W3CDTF">2023-07-21T06:45:00Z</dcterms:created>
  <dcterms:modified xsi:type="dcterms:W3CDTF">2025-11-12T12:21:00Z</dcterms:modified>
</cp:coreProperties>
</file>